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C2FE9" w14:textId="77777777" w:rsidR="009A4244" w:rsidRDefault="009A4244" w:rsidP="00A81E9A">
      <w:pPr>
        <w:jc w:val="both"/>
        <w:rPr>
          <w:rFonts w:ascii="Arial" w:hAnsi="Arial" w:cs="Arial"/>
          <w:sz w:val="22"/>
          <w:szCs w:val="22"/>
        </w:rPr>
      </w:pPr>
    </w:p>
    <w:p w14:paraId="07BA34EC" w14:textId="77777777" w:rsidR="00A335AB" w:rsidRDefault="00A335AB" w:rsidP="00A81E9A">
      <w:pPr>
        <w:jc w:val="both"/>
        <w:rPr>
          <w:rFonts w:ascii="Arial" w:hAnsi="Arial" w:cs="Arial"/>
          <w:sz w:val="22"/>
          <w:szCs w:val="22"/>
        </w:rPr>
      </w:pPr>
    </w:p>
    <w:p w14:paraId="2AD1FDA3" w14:textId="77777777" w:rsidR="00A12222" w:rsidRDefault="00A12222" w:rsidP="002C5B7F">
      <w:p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bookmarkStart w:id="0" w:name="_Hlk169071367"/>
    </w:p>
    <w:p w14:paraId="64BBF515" w14:textId="77777777" w:rsidR="00A12222" w:rsidRPr="00F607BA" w:rsidRDefault="00A12222" w:rsidP="002C5B7F">
      <w:pPr>
        <w:jc w:val="both"/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</w:pPr>
    </w:p>
    <w:p w14:paraId="78BDD06C" w14:textId="2545AA0C" w:rsidR="00A12222" w:rsidRPr="00F607BA" w:rsidRDefault="00A12222" w:rsidP="00A12222">
      <w:pPr>
        <w:jc w:val="center"/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</w:pPr>
      <w:r w:rsidRPr="00F607BA"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  <w:t>OGLAS</w:t>
      </w:r>
    </w:p>
    <w:p w14:paraId="1FE6D040" w14:textId="29C45F53" w:rsidR="00A12222" w:rsidRPr="00F607BA" w:rsidRDefault="00A12222" w:rsidP="00A12222">
      <w:pPr>
        <w:jc w:val="center"/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</w:pPr>
      <w:r w:rsidRPr="00F607BA"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  <w:t>ZA PRIKUPLJANJE PONUDA ZA  IZDAVANJE POD ZAKUP OBJEK</w:t>
      </w:r>
      <w:r w:rsidR="00F607BA" w:rsidRPr="00F607BA"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  <w:t>A</w:t>
      </w:r>
      <w:r w:rsidRPr="00F607BA"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  <w:t xml:space="preserve">TA U VLASNIŠTVU </w:t>
      </w:r>
      <w:r w:rsidR="00F607BA" w:rsidRPr="00F607BA">
        <w:rPr>
          <w:rFonts w:ascii="Arial" w:eastAsia="Times New Roman" w:hAnsi="Arial" w:cs="Arial"/>
          <w:kern w:val="0"/>
          <w:sz w:val="28"/>
          <w:szCs w:val="28"/>
          <w:lang w:val="hr-BA" w:eastAsia="en-US"/>
        </w:rPr>
        <w:t>PREDUZEĆA</w:t>
      </w:r>
    </w:p>
    <w:p w14:paraId="697ADB29" w14:textId="77777777" w:rsidR="00A12222" w:rsidRDefault="00A12222" w:rsidP="00A12222">
      <w:pPr>
        <w:jc w:val="center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</w:p>
    <w:p w14:paraId="14D1CC63" w14:textId="1D4B62E2" w:rsidR="001219A8" w:rsidRDefault="00A95B0D" w:rsidP="00A95B0D">
      <w:p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1.</w:t>
      </w:r>
      <w:r w:rsidR="001219A8" w:rsidRPr="00A95B0D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Predmet izdavanja pod zakup putem prikupljanja ponuda </w:t>
      </w:r>
      <w:r w:rsidRPr="00A95B0D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su:</w:t>
      </w:r>
    </w:p>
    <w:p w14:paraId="52D0AB02" w14:textId="61597D15" w:rsidR="00B509AC" w:rsidRPr="00F607BA" w:rsidRDefault="00B15446" w:rsidP="00F607BA">
      <w:pPr>
        <w:pStyle w:val="Odlomakpopisa"/>
        <w:numPr>
          <w:ilvl w:val="0"/>
          <w:numId w:val="6"/>
        </w:numPr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</w:pPr>
      <w:r w:rsidRPr="00B509A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>D</w:t>
      </w:r>
      <w:r w:rsidR="00A95B0D" w:rsidRPr="00B509A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>rven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 xml:space="preserve">e planinske kućice </w:t>
      </w:r>
      <w:r w:rsidR="00B509AC" w:rsidRPr="00B509A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 xml:space="preserve">na </w:t>
      </w:r>
      <w:r w:rsidR="00B509A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>V</w:t>
      </w:r>
      <w:r w:rsidR="00B509AC" w:rsidRPr="00B509A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>elikom polju na Igmanu</w:t>
      </w:r>
      <w:r w:rsidR="00CF257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 xml:space="preserve"> (šest kućica)</w:t>
      </w:r>
      <w:r w:rsidR="00B509AC">
        <w:rPr>
          <w:rFonts w:ascii="Arial" w:eastAsia="Times New Roman" w:hAnsi="Arial" w:cs="Arial"/>
          <w:b/>
          <w:bCs/>
          <w:kern w:val="0"/>
          <w:sz w:val="22"/>
          <w:szCs w:val="22"/>
          <w:lang w:val="hr-BA" w:eastAsia="en-US"/>
        </w:rPr>
        <w:t xml:space="preserve">, </w:t>
      </w:r>
      <w:r w:rsidR="00B509AC" w:rsidRP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površine 6m</w:t>
      </w:r>
      <w:r w:rsidR="00B509AC" w:rsidRPr="00B509AC">
        <w:rPr>
          <w:rFonts w:ascii="Arial" w:eastAsia="Times New Roman" w:hAnsi="Arial" w:cs="Arial"/>
          <w:kern w:val="0"/>
          <w:sz w:val="22"/>
          <w:szCs w:val="22"/>
          <w:vertAlign w:val="superscript"/>
          <w:lang w:val="hr-BA" w:eastAsia="en-US"/>
        </w:rPr>
        <w:t>2</w:t>
      </w:r>
      <w:r w:rsidR="00B509AC">
        <w:rPr>
          <w:rFonts w:ascii="Arial" w:eastAsia="Times New Roman" w:hAnsi="Arial" w:cs="Arial"/>
          <w:kern w:val="0"/>
          <w:sz w:val="22"/>
          <w:szCs w:val="22"/>
          <w:vertAlign w:val="superscript"/>
          <w:lang w:val="hr-BA" w:eastAsia="en-US"/>
        </w:rPr>
        <w:t xml:space="preserve"> </w:t>
      </w:r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(3</w:t>
      </w:r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m</w:t>
      </w:r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x2</w:t>
      </w:r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m</w:t>
      </w:r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) na parceli označenoj kao </w:t>
      </w:r>
      <w:proofErr w:type="spellStart"/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k.č</w:t>
      </w:r>
      <w:proofErr w:type="spellEnd"/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. </w:t>
      </w:r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747</w:t>
      </w:r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K.O. </w:t>
      </w:r>
      <w:proofErr w:type="spellStart"/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Presjenica</w:t>
      </w:r>
      <w:proofErr w:type="spellEnd"/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r w:rsidR="00B509A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upisana u </w:t>
      </w:r>
      <w:proofErr w:type="spellStart"/>
      <w:r w:rsidR="00E86C0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zk.ul</w:t>
      </w:r>
      <w:proofErr w:type="spellEnd"/>
      <w:r w:rsidR="00E86C0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. broj</w:t>
      </w:r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92</w:t>
      </w:r>
      <w:r w:rsidR="00EE5284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r w:rsidR="00E86C0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sa</w:t>
      </w:r>
      <w:r w:rsidR="00245AE7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pravom vlasništva </w:t>
      </w:r>
      <w:r w:rsidR="00245AE7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KJP „Sarajevo-šume“ d.o.o. Sarajevo</w:t>
      </w:r>
      <w:r w:rsidR="00EE5284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.</w:t>
      </w:r>
      <w:r w:rsidR="00E86C06" w:rsidRP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  </w:t>
      </w:r>
    </w:p>
    <w:p w14:paraId="4BEAE927" w14:textId="7D66B340" w:rsidR="00E86C06" w:rsidRDefault="00E86C06" w:rsidP="00E86C06">
      <w:pPr>
        <w:pStyle w:val="Odlomakpopis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Minimalni period na koji se može zakupiti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objekat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je </w:t>
      </w:r>
      <w:r w:rsidR="00CF257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3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(</w:t>
      </w:r>
      <w:r w:rsidR="00CF257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tri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) mjesec</w:t>
      </w:r>
      <w:r w:rsidR="006600F9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a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, objekti se izdaju u viđenom stanju, a trajanje zakupa kao i dru</w:t>
      </w:r>
      <w:r w:rsidR="00245AE7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g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i bitni elementi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definisati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će se  ugovorom o zakupu</w:t>
      </w:r>
      <w:r w:rsidR="00467C3F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koji će se zaključiti sa najpovoljnijim ponuđačem.</w:t>
      </w:r>
    </w:p>
    <w:p w14:paraId="6C36A8CB" w14:textId="4EA4F9AD" w:rsidR="00467C3F" w:rsidRPr="00ED72DA" w:rsidRDefault="006600F9" w:rsidP="00ED72DA">
      <w:pPr>
        <w:pStyle w:val="Odlomakpopis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Početna cijena </w:t>
      </w:r>
      <w:r w:rsid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zakupa</w:t>
      </w:r>
      <w:r w:rsidR="00661BA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po jednoj kućici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iznosi </w:t>
      </w:r>
      <w:r w:rsidR="00CF257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90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,00 KM</w:t>
      </w:r>
      <w:r w:rsidR="00661BA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bez PDV-a.</w:t>
      </w:r>
    </w:p>
    <w:p w14:paraId="4DFB1BBD" w14:textId="1553F487" w:rsidR="00467C3F" w:rsidRPr="00ED72DA" w:rsidRDefault="00467C3F" w:rsidP="00ED72DA">
      <w:pPr>
        <w:pStyle w:val="Odlomakpopis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Zainteresovani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ponuđači mogu izvršiti obilazak navedenih objekata svaki dan za vrijeme trajanja oglasa.</w:t>
      </w:r>
    </w:p>
    <w:p w14:paraId="76F81535" w14:textId="274245BC" w:rsidR="004E35CE" w:rsidRDefault="00467C3F" w:rsidP="00ED72DA">
      <w:pPr>
        <w:pStyle w:val="Odlomakpopis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Pravo učešća imaju sva </w:t>
      </w:r>
      <w:r w:rsidR="004E35CE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prav</w:t>
      </w:r>
      <w:r w:rsidR="00142E70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n</w:t>
      </w:r>
      <w:r w:rsidR="004E35CE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a i fizička lica.</w:t>
      </w:r>
    </w:p>
    <w:p w14:paraId="605B5F76" w14:textId="77777777" w:rsidR="00661BA6" w:rsidRPr="00ED72DA" w:rsidRDefault="00661BA6" w:rsidP="00661BA6">
      <w:pPr>
        <w:pStyle w:val="Odlomakpopisa"/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</w:p>
    <w:p w14:paraId="14E0E9A3" w14:textId="39A063D0" w:rsidR="004E35CE" w:rsidRPr="00661BA6" w:rsidRDefault="004E35CE" w:rsidP="00661BA6">
      <w:pPr>
        <w:pStyle w:val="Odlomakpopisa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Ponuda treba da sadrži:</w:t>
      </w:r>
    </w:p>
    <w:p w14:paraId="5ECDB68B" w14:textId="45A26340" w:rsidR="004E35CE" w:rsidRDefault="004E35CE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Tačan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naziv i adresu ponuđača,</w:t>
      </w:r>
    </w:p>
    <w:p w14:paraId="1BE74920" w14:textId="1D5F9DC1" w:rsidR="00661BA6" w:rsidRDefault="00661BA6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Ovjerenu fotokopija lične karte,</w:t>
      </w:r>
    </w:p>
    <w:p w14:paraId="162339BB" w14:textId="17A9D543" w:rsidR="004E35CE" w:rsidRPr="00F607BA" w:rsidRDefault="00661BA6" w:rsidP="00F607BA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Za 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registrovana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pravna i fizička lica (rješenje nadležnog suda ili nadležnog općinskog organa o obavljanju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djelanosti</w:t>
      </w:r>
      <w:proofErr w:type="spellEnd"/>
      <w:r w:rsidR="004E35CE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, </w:t>
      </w:r>
      <w:r w:rsid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ili p</w:t>
      </w:r>
      <w:r w:rsidR="00E323E8" w:rsidRP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rijava prebivališta CIPS</w:t>
      </w:r>
      <w:r w:rsid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za fizička lica.</w:t>
      </w:r>
    </w:p>
    <w:p w14:paraId="4F5A061C" w14:textId="02D838EF" w:rsidR="003315B3" w:rsidRPr="006600F9" w:rsidRDefault="004E35CE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Mjesečnu cijenu zakupa izraženu u konvertibilnim markama</w:t>
      </w:r>
      <w:r w:rsid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bez </w:t>
      </w:r>
      <w:proofErr w:type="spellStart"/>
      <w:r w:rsidR="00F607BA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pdv-a</w:t>
      </w:r>
      <w:proofErr w:type="spellEnd"/>
      <w:r w:rsidR="00147FF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.</w:t>
      </w:r>
    </w:p>
    <w:p w14:paraId="1F8223AC" w14:textId="7FE71A06" w:rsidR="00A12222" w:rsidRPr="00B15446" w:rsidRDefault="004E35CE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Ponude se dostavljaju u zatvorenoj koverti  preporučeno ili lično na adresu: </w:t>
      </w:r>
      <w:bookmarkStart w:id="1" w:name="_Hlk183081148"/>
      <w:r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KJP „Sarajevo-šume“ d.o.o. Sarajevo</w:t>
      </w:r>
      <w:r w:rsidR="001A69D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,</w:t>
      </w:r>
      <w:bookmarkEnd w:id="1"/>
      <w:r w:rsidR="001A69D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proofErr w:type="spellStart"/>
      <w:r w:rsidR="001A69D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ul</w:t>
      </w:r>
      <w:proofErr w:type="spellEnd"/>
      <w:r w:rsidR="001A69D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Maršala Tita 7/II 71000 Sarajevo, sa n</w:t>
      </w:r>
      <w:r w:rsidR="00B1544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a</w:t>
      </w:r>
      <w:r w:rsidR="001A69D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znakom</w:t>
      </w:r>
      <w:r w:rsidR="00B1544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„Ponuda za zakup</w:t>
      </w:r>
      <w:r w:rsidR="00147FF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drvenih </w:t>
      </w:r>
      <w:r w:rsidR="00B15446" w:rsidRPr="00B1544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planinskih kućica“ sa punim nazivom, adresom i kontakt telefonom ponuđača.</w:t>
      </w:r>
    </w:p>
    <w:p w14:paraId="435961AB" w14:textId="016C5BDD" w:rsidR="00B15446" w:rsidRDefault="00B15446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Oglas ostaje otvoren </w:t>
      </w:r>
      <w:r w:rsidR="00CF257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5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(</w:t>
      </w:r>
      <w:r w:rsidR="00CF257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pet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) dana od dana objavljivanja u dnevnim novinama „</w:t>
      </w:r>
      <w:r w:rsidR="00CF257C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Oslobođenje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“</w:t>
      </w:r>
    </w:p>
    <w:p w14:paraId="39C99A55" w14:textId="460EADF5" w:rsidR="00B15446" w:rsidRDefault="00B15446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Nepotpune i neblagovremene prijave neće se uzeti u razmatranje.</w:t>
      </w:r>
    </w:p>
    <w:p w14:paraId="731B0FBF" w14:textId="5A3924F5" w:rsidR="00B15446" w:rsidRDefault="00B15446" w:rsidP="00661BA6">
      <w:pPr>
        <w:pStyle w:val="Odlomakpopisa"/>
        <w:numPr>
          <w:ilvl w:val="0"/>
          <w:numId w:val="7"/>
        </w:num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Otvaranje ponuda i izbor najpovoljnijeg ponuđača izvršiti će komisija</w:t>
      </w:r>
      <w:r w:rsidR="00B176F5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nakon isteka roka za dostavu ponuda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. O</w:t>
      </w:r>
      <w:r w:rsidR="00147FF6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rezultatima oglasa svi ponuđači će biti pismeno obaviješteni.</w:t>
      </w:r>
    </w:p>
    <w:p w14:paraId="55D5FCC0" w14:textId="49213935" w:rsidR="00B15446" w:rsidRDefault="00B15446" w:rsidP="00661BA6">
      <w:pPr>
        <w:pStyle w:val="Odlomakpopisa"/>
        <w:ind w:left="1080"/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Kontakt osoba za dodatne informacije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Ermin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Pirija</w:t>
      </w:r>
      <w:proofErr w:type="spellEnd"/>
      <w:r w:rsidR="00760FD2"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(061 168 527).</w:t>
      </w:r>
    </w:p>
    <w:p w14:paraId="69221AE2" w14:textId="77777777" w:rsidR="00760FD2" w:rsidRPr="00B15446" w:rsidRDefault="00760FD2" w:rsidP="00B15446">
      <w:pPr>
        <w:pStyle w:val="Odlomakpopisa"/>
        <w:spacing w:line="360" w:lineRule="auto"/>
        <w:ind w:left="1080"/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</w:p>
    <w:p w14:paraId="6A27BF3E" w14:textId="77777777" w:rsidR="00A12222" w:rsidRDefault="00A12222" w:rsidP="002C5B7F">
      <w:p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</w:p>
    <w:p w14:paraId="78B497EC" w14:textId="77777777" w:rsidR="00A12222" w:rsidRDefault="00A12222" w:rsidP="002C5B7F">
      <w:pPr>
        <w:jc w:val="both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</w:p>
    <w:bookmarkEnd w:id="0"/>
    <w:p w14:paraId="6852697C" w14:textId="5BC72E82" w:rsidR="00A12222" w:rsidRDefault="00787601" w:rsidP="00787601">
      <w:pPr>
        <w:jc w:val="center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                                                                                                                               Direktor</w:t>
      </w:r>
    </w:p>
    <w:p w14:paraId="3E8B1AF1" w14:textId="742ABA87" w:rsidR="00787601" w:rsidRDefault="00787601" w:rsidP="00787601">
      <w:pPr>
        <w:jc w:val="right"/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</w:pPr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Samir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Omerović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hr-BA" w:eastAsia="en-US"/>
        </w:rPr>
        <w:t>dipl.ing.šum</w:t>
      </w:r>
      <w:proofErr w:type="spellEnd"/>
    </w:p>
    <w:sectPr w:rsidR="00787601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AF628" w14:textId="77777777" w:rsidR="000866C8" w:rsidRDefault="000866C8">
      <w:r>
        <w:separator/>
      </w:r>
    </w:p>
  </w:endnote>
  <w:endnote w:type="continuationSeparator" w:id="0">
    <w:p w14:paraId="6E2E82BE" w14:textId="77777777" w:rsidR="000866C8" w:rsidRDefault="0008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page" w:tblpXSpec="center" w:tblpY="15497"/>
      <w:tblOverlap w:val="never"/>
      <w:tblW w:w="9839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88"/>
      <w:gridCol w:w="3263"/>
      <w:gridCol w:w="3388"/>
    </w:tblGrid>
    <w:tr w:rsidR="00895E55" w14:paraId="1CDF0C15" w14:textId="77777777">
      <w:trPr>
        <w:trHeight w:val="1033"/>
        <w:jc w:val="center"/>
      </w:trPr>
      <w:tc>
        <w:tcPr>
          <w:tcW w:w="3188" w:type="dxa"/>
          <w:vAlign w:val="center"/>
        </w:tcPr>
        <w:p w14:paraId="06BED32F" w14:textId="77777777" w:rsidR="00895E55" w:rsidRDefault="00000000">
          <w:pPr>
            <w:jc w:val="center"/>
          </w:pPr>
          <w:r>
            <w:rPr>
              <w:noProof/>
            </w:rPr>
            <w:drawing>
              <wp:inline distT="0" distB="0" distL="114300" distR="114300" wp14:anchorId="7CF7D8E6" wp14:editId="4B48E318">
                <wp:extent cx="567690" cy="553720"/>
                <wp:effectExtent l="0" t="0" r="3810" b="17780"/>
                <wp:docPr id="1" name="Picture 1" descr="SGS_Forestry_round_TCL_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GS_Forestry_round_TCL_H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3" w:type="dxa"/>
          <w:vAlign w:val="center"/>
        </w:tcPr>
        <w:p w14:paraId="61B855D0" w14:textId="77777777" w:rsidR="00895E55" w:rsidRDefault="00000000">
          <w:pPr>
            <w:pStyle w:val="StandardWeb"/>
            <w:widowControl/>
            <w:jc w:val="center"/>
            <w:rPr>
              <w:rFonts w:ascii="Sylfaen" w:hAnsi="Sylfaen" w:cs="Sylfaen"/>
              <w:sz w:val="16"/>
              <w:szCs w:val="16"/>
              <w:lang w:val="hr-BA"/>
            </w:rPr>
          </w:pPr>
          <w:r>
            <w:rPr>
              <w:rFonts w:ascii="Sylfaen" w:eastAsia="Batang" w:hAnsi="Sylfaen" w:cs="Sylfaen"/>
              <w:kern w:val="0"/>
              <w:sz w:val="16"/>
              <w:szCs w:val="16"/>
              <w:lang w:val="hr-BA"/>
            </w:rPr>
            <w:t xml:space="preserve">Tel: </w:t>
          </w:r>
          <w:r>
            <w:rPr>
              <w:rFonts w:ascii="Sylfaen" w:eastAsia="Batang" w:hAnsi="Sylfaen" w:cs="Sylfaen"/>
              <w:kern w:val="0"/>
              <w:sz w:val="16"/>
              <w:szCs w:val="16"/>
              <w:lang w:val="bs-Latn-BA"/>
            </w:rPr>
            <w:t>+</w:t>
          </w:r>
          <w:r>
            <w:rPr>
              <w:rFonts w:ascii="Sylfaen" w:eastAsia="Batang" w:hAnsi="Sylfaen" w:cs="Sylfaen"/>
              <w:kern w:val="0"/>
              <w:sz w:val="16"/>
              <w:szCs w:val="16"/>
              <w:lang w:val="hr-BA"/>
            </w:rPr>
            <w:t xml:space="preserve">387 33 219 172; Fax </w:t>
          </w:r>
          <w:r>
            <w:rPr>
              <w:rFonts w:ascii="Sylfaen" w:eastAsia="Batang" w:hAnsi="Sylfaen" w:cs="Sylfaen"/>
              <w:kern w:val="0"/>
              <w:sz w:val="16"/>
              <w:szCs w:val="16"/>
              <w:lang w:val="bs-Latn-BA"/>
            </w:rPr>
            <w:t>+</w:t>
          </w:r>
          <w:r>
            <w:rPr>
              <w:rFonts w:ascii="Sylfaen" w:eastAsia="Batang" w:hAnsi="Sylfaen" w:cs="Sylfaen"/>
              <w:kern w:val="0"/>
              <w:sz w:val="16"/>
              <w:szCs w:val="16"/>
              <w:lang w:val="hr-BA"/>
            </w:rPr>
            <w:t>387 33 219 172</w:t>
          </w:r>
        </w:p>
        <w:p w14:paraId="77C0FF0D" w14:textId="77777777" w:rsidR="00895E55" w:rsidRDefault="00000000">
          <w:pPr>
            <w:pStyle w:val="StandardWeb"/>
            <w:widowControl/>
            <w:jc w:val="center"/>
            <w:rPr>
              <w:rFonts w:ascii="Sylfaen" w:hAnsi="Sylfaen" w:cs="Sylfaen"/>
              <w:sz w:val="16"/>
              <w:szCs w:val="16"/>
              <w:lang w:val="hr-BA"/>
            </w:rPr>
          </w:pPr>
          <w:r>
            <w:rPr>
              <w:rFonts w:ascii="Sylfaen" w:eastAsia="Batang" w:hAnsi="Sylfaen" w:cs="Sylfaen"/>
              <w:kern w:val="0"/>
              <w:sz w:val="16"/>
              <w:szCs w:val="16"/>
              <w:lang w:val="hr-BA"/>
            </w:rPr>
            <w:t>Ul. Maršala Tita 7/II, 71000 Sarajevo</w:t>
          </w:r>
        </w:p>
        <w:p w14:paraId="4205848B" w14:textId="77777777" w:rsidR="00895E55" w:rsidRDefault="00000000">
          <w:pPr>
            <w:pStyle w:val="StandardWeb"/>
            <w:widowControl/>
            <w:jc w:val="center"/>
            <w:rPr>
              <w:rFonts w:ascii="Sylfaen" w:hAnsi="Sylfaen" w:cs="Sylfaen"/>
              <w:sz w:val="16"/>
              <w:szCs w:val="16"/>
              <w:lang w:val="hr-BA"/>
            </w:rPr>
          </w:pPr>
          <w:r>
            <w:rPr>
              <w:rFonts w:ascii="Sylfaen" w:eastAsia="Batang" w:hAnsi="Sylfaen" w:cs="Sylfaen"/>
              <w:kern w:val="0"/>
              <w:sz w:val="16"/>
              <w:szCs w:val="16"/>
              <w:lang w:val="hr-BA"/>
            </w:rPr>
            <w:t>E-mail: info@sarajevo-sume.ba</w:t>
          </w:r>
        </w:p>
        <w:p w14:paraId="68BA94D9" w14:textId="77777777" w:rsidR="00895E55" w:rsidRDefault="00000000">
          <w:pPr>
            <w:jc w:val="center"/>
          </w:pPr>
          <w:r>
            <w:rPr>
              <w:rFonts w:ascii="Sylfaen" w:eastAsia="Batang" w:hAnsi="Sylfaen" w:cs="Sylfaen"/>
              <w:kern w:val="0"/>
              <w:sz w:val="16"/>
              <w:szCs w:val="16"/>
              <w:lang w:val="hr-BA"/>
            </w:rPr>
            <w:t>Web: www.sarajevo-sume.ba</w:t>
          </w:r>
        </w:p>
      </w:tc>
      <w:tc>
        <w:tcPr>
          <w:tcW w:w="3388" w:type="dxa"/>
          <w:vAlign w:val="center"/>
        </w:tcPr>
        <w:p w14:paraId="58ED2631" w14:textId="77777777" w:rsidR="00895E55" w:rsidRDefault="00000000">
          <w:pPr>
            <w:jc w:val="center"/>
          </w:pPr>
          <w:r>
            <w:rPr>
              <w:noProof/>
              <w:lang w:val="bs-Latn-BA" w:eastAsia="bs-Latn-BA"/>
            </w:rPr>
            <w:drawing>
              <wp:inline distT="0" distB="0" distL="114300" distR="114300" wp14:anchorId="463CED27" wp14:editId="2A62DE6A">
                <wp:extent cx="1171575" cy="569595"/>
                <wp:effectExtent l="0" t="0" r="9525" b="1905"/>
                <wp:docPr id="3" name="Picture 2" descr="Description: Pictur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Description: Picture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DF32C8" w14:textId="77777777" w:rsidR="00895E55" w:rsidRDefault="00895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3BE4E" w14:textId="77777777" w:rsidR="000866C8" w:rsidRDefault="000866C8">
      <w:r>
        <w:separator/>
      </w:r>
    </w:p>
  </w:footnote>
  <w:footnote w:type="continuationSeparator" w:id="0">
    <w:p w14:paraId="4AE02056" w14:textId="77777777" w:rsidR="000866C8" w:rsidRDefault="0008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page" w:tblpXSpec="center" w:tblpY="350"/>
      <w:tblOverlap w:val="never"/>
      <w:tblW w:w="982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6"/>
      <w:gridCol w:w="5695"/>
      <w:gridCol w:w="722"/>
      <w:gridCol w:w="722"/>
      <w:gridCol w:w="722"/>
      <w:gridCol w:w="723"/>
    </w:tblGrid>
    <w:tr w:rsidR="00895E55" w14:paraId="77B43017" w14:textId="77777777">
      <w:trPr>
        <w:cantSplit/>
        <w:trHeight w:val="715"/>
        <w:jc w:val="center"/>
      </w:trPr>
      <w:tc>
        <w:tcPr>
          <w:tcW w:w="9820" w:type="dxa"/>
          <w:gridSpan w:val="6"/>
          <w:vAlign w:val="center"/>
        </w:tcPr>
        <w:p w14:paraId="4B05A08E" w14:textId="77777777" w:rsidR="00895E55" w:rsidRDefault="00000000">
          <w:pPr>
            <w:pStyle w:val="firma"/>
            <w:jc w:val="right"/>
            <w:rPr>
              <w:rFonts w:ascii="Sylfaen" w:hAnsi="Sylfaen" w:cs="Microsoft New Tai Lue"/>
              <w:color w:val="000000" w:themeColor="text1"/>
              <w:sz w:val="18"/>
              <w:szCs w:val="18"/>
              <w:lang w:val="hr-BA"/>
            </w:rPr>
          </w:pPr>
          <w:r>
            <w:rPr>
              <w:rFonts w:ascii="Sylfaen" w:hAnsi="Sylfaen" w:cs="Microsoft New Tai Lue"/>
              <w:color w:val="000000" w:themeColor="text1"/>
              <w:sz w:val="18"/>
              <w:szCs w:val="18"/>
              <w:lang w:val="hr-BA"/>
            </w:rPr>
            <w:t xml:space="preserve">Kantonalno javno </w:t>
          </w:r>
          <w:proofErr w:type="spellStart"/>
          <w:r>
            <w:rPr>
              <w:rFonts w:ascii="Sylfaen" w:hAnsi="Sylfaen" w:cs="Microsoft New Tai Lue"/>
              <w:color w:val="000000" w:themeColor="text1"/>
              <w:sz w:val="18"/>
              <w:szCs w:val="18"/>
              <w:lang w:val="hr-BA"/>
            </w:rPr>
            <w:t>preduze</w:t>
          </w:r>
          <w:r>
            <w:rPr>
              <w:rFonts w:ascii="Sylfaen" w:hAnsi="Sylfaen" w:cs="Calibri"/>
              <w:color w:val="000000" w:themeColor="text1"/>
              <w:sz w:val="18"/>
              <w:szCs w:val="18"/>
              <w:lang w:val="hr-BA"/>
            </w:rPr>
            <w:t>ć</w:t>
          </w:r>
          <w:r>
            <w:rPr>
              <w:rFonts w:ascii="Sylfaen" w:hAnsi="Sylfaen" w:cs="Microsoft New Tai Lue"/>
              <w:color w:val="000000" w:themeColor="text1"/>
              <w:sz w:val="18"/>
              <w:szCs w:val="18"/>
              <w:lang w:val="hr-BA"/>
            </w:rPr>
            <w:t>e</w:t>
          </w:r>
          <w:proofErr w:type="spellEnd"/>
          <w:r>
            <w:rPr>
              <w:rFonts w:ascii="Sylfaen" w:hAnsi="Sylfaen" w:cs="Microsoft New Tai Lue"/>
              <w:color w:val="000000" w:themeColor="text1"/>
              <w:sz w:val="18"/>
              <w:szCs w:val="18"/>
              <w:lang w:val="hr-BA"/>
            </w:rPr>
            <w:t xml:space="preserve"> za gospodarenje državnim šumama</w:t>
          </w:r>
        </w:p>
        <w:p w14:paraId="31ED4D1D" w14:textId="77777777" w:rsidR="00895E55" w:rsidRDefault="00000000">
          <w:pPr>
            <w:pStyle w:val="firma"/>
            <w:jc w:val="right"/>
            <w:rPr>
              <w:rFonts w:ascii="Microsoft New Tai Lue" w:hAnsi="Microsoft New Tai Lue" w:cs="Microsoft New Tai Lue"/>
              <w:b w:val="0"/>
              <w:color w:val="000000" w:themeColor="text1"/>
              <w:lang w:val="hr-BA"/>
            </w:rPr>
          </w:pPr>
          <w:r>
            <w:rPr>
              <w:rFonts w:ascii="Sylfaen" w:hAnsi="Sylfaen" w:cs="Microsoft New Tai Lue"/>
              <w:color w:val="000000" w:themeColor="text1"/>
              <w:sz w:val="36"/>
              <w:szCs w:val="36"/>
              <w:lang w:val="hr-BA"/>
            </w:rPr>
            <w:t>KJP "Sarajevo - šume" d.o.o. Sarajevo</w:t>
          </w:r>
        </w:p>
      </w:tc>
    </w:tr>
    <w:tr w:rsidR="00895E55" w14:paraId="6C90A96B" w14:textId="77777777">
      <w:trPr>
        <w:cantSplit/>
        <w:trHeight w:val="314"/>
        <w:jc w:val="center"/>
      </w:trPr>
      <w:tc>
        <w:tcPr>
          <w:tcW w:w="1236" w:type="dxa"/>
          <w:vMerge w:val="restart"/>
          <w:vAlign w:val="center"/>
        </w:tcPr>
        <w:p w14:paraId="56A5EB66" w14:textId="77777777" w:rsidR="00895E55" w:rsidRDefault="00000000">
          <w:pPr>
            <w:pStyle w:val="naslov"/>
            <w:ind w:rightChars="-43" w:right="-103"/>
            <w:rPr>
              <w:rFonts w:ascii="Microsoft New Tai Lue" w:hAnsi="Microsoft New Tai Lue" w:cs="Microsoft New Tai Lue"/>
              <w:lang w:val="hr-BA"/>
            </w:rPr>
          </w:pPr>
          <w:r>
            <w:rPr>
              <w:rFonts w:ascii="Microsoft New Tai Lue" w:hAnsi="Microsoft New Tai Lue" w:cs="Microsoft New Tai Lue"/>
              <w:noProof/>
              <w:lang w:val="bs-Latn-BA" w:eastAsia="bs-Latn-BA"/>
            </w:rPr>
            <w:drawing>
              <wp:inline distT="0" distB="0" distL="114300" distR="114300" wp14:anchorId="5E09A6D7" wp14:editId="3352724E">
                <wp:extent cx="590550" cy="686435"/>
                <wp:effectExtent l="0" t="0" r="0" b="18415"/>
                <wp:docPr id="2" name="Picture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288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564" cy="691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5" w:type="dxa"/>
          <w:vMerge w:val="restart"/>
          <w:tcBorders>
            <w:right w:val="nil"/>
          </w:tcBorders>
          <w:vAlign w:val="bottom"/>
        </w:tcPr>
        <w:p w14:paraId="36448A70" w14:textId="77777777" w:rsidR="00895E55" w:rsidRDefault="00000000">
          <w:pPr>
            <w:pStyle w:val="firma"/>
            <w:rPr>
              <w:rFonts w:ascii="Sylfaen" w:hAnsi="Sylfaen" w:cs="Sylfaen"/>
              <w:b w:val="0"/>
              <w:sz w:val="16"/>
              <w:szCs w:val="16"/>
              <w:lang w:val="hr-BA"/>
            </w:rPr>
          </w:pPr>
          <w:r>
            <w:rPr>
              <w:rFonts w:ascii="Sylfaen" w:hAnsi="Sylfaen" w:cs="Sylfaen"/>
              <w:b w:val="0"/>
              <w:sz w:val="16"/>
              <w:szCs w:val="16"/>
              <w:lang w:val="bs-Latn-BA"/>
            </w:rPr>
            <w:t xml:space="preserve"> </w:t>
          </w:r>
          <w:r>
            <w:rPr>
              <w:rFonts w:ascii="Sylfaen" w:hAnsi="Sylfaen" w:cs="Sylfaen"/>
              <w:b w:val="0"/>
              <w:sz w:val="16"/>
              <w:szCs w:val="16"/>
              <w:lang w:val="hr-HR"/>
            </w:rPr>
            <w:t xml:space="preserve"> </w:t>
          </w: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>Općinski sud u Sarajevu</w:t>
          </w:r>
        </w:p>
        <w:p w14:paraId="7E7FB11E" w14:textId="77777777" w:rsidR="00895E55" w:rsidRDefault="00000000">
          <w:pPr>
            <w:pStyle w:val="firma"/>
            <w:ind w:firstLineChars="50" w:firstLine="80"/>
            <w:rPr>
              <w:rFonts w:ascii="Sylfaen" w:hAnsi="Sylfaen" w:cs="Sylfaen"/>
              <w:b w:val="0"/>
              <w:sz w:val="16"/>
              <w:szCs w:val="16"/>
              <w:lang w:val="bs-Latn-BA"/>
            </w:rPr>
          </w:pP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>Broj: 065-0-Reg-</w:t>
          </w:r>
          <w:r>
            <w:rPr>
              <w:rFonts w:ascii="Sylfaen" w:hAnsi="Sylfaen" w:cs="Sylfaen"/>
              <w:b w:val="0"/>
              <w:sz w:val="16"/>
              <w:szCs w:val="16"/>
              <w:lang w:val="bs-Latn-BA"/>
            </w:rPr>
            <w:t>22-001052 od 08.06.2022.g.</w:t>
          </w:r>
        </w:p>
        <w:p w14:paraId="03BAC237" w14:textId="77777777" w:rsidR="00895E55" w:rsidRDefault="00000000">
          <w:pPr>
            <w:pStyle w:val="firma"/>
            <w:ind w:firstLineChars="50" w:firstLine="80"/>
            <w:rPr>
              <w:rFonts w:ascii="Sylfaen" w:hAnsi="Sylfaen" w:cs="Sylfaen"/>
              <w:b w:val="0"/>
              <w:sz w:val="16"/>
              <w:szCs w:val="16"/>
              <w:lang w:val="hr-BA"/>
            </w:rPr>
          </w:pP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>PDV broj: 200630090001</w:t>
          </w:r>
        </w:p>
        <w:p w14:paraId="2EB96444" w14:textId="77777777" w:rsidR="00895E55" w:rsidRDefault="00000000">
          <w:pPr>
            <w:pStyle w:val="firma"/>
            <w:rPr>
              <w:rFonts w:ascii="Sylfaen" w:hAnsi="Sylfaen" w:cs="Sylfaen"/>
              <w:b w:val="0"/>
              <w:sz w:val="16"/>
              <w:szCs w:val="16"/>
              <w:lang w:val="hr-BA"/>
            </w:rPr>
          </w:pPr>
          <w:r>
            <w:rPr>
              <w:rFonts w:ascii="Sylfaen" w:hAnsi="Sylfaen" w:cs="Sylfaen"/>
              <w:b w:val="0"/>
              <w:sz w:val="16"/>
              <w:szCs w:val="16"/>
              <w:lang w:val="bs-Latn-BA"/>
            </w:rPr>
            <w:t xml:space="preserve"> </w:t>
          </w:r>
          <w:r>
            <w:rPr>
              <w:rFonts w:ascii="Sylfaen" w:hAnsi="Sylfaen" w:cs="Sylfaen"/>
              <w:b w:val="0"/>
              <w:sz w:val="16"/>
              <w:szCs w:val="16"/>
              <w:lang w:val="hr-HR"/>
            </w:rPr>
            <w:t xml:space="preserve"> </w:t>
          </w: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>Žiro račun: 1020500000111354</w:t>
          </w:r>
          <w:r>
            <w:rPr>
              <w:rFonts w:ascii="Sylfaen" w:hAnsi="Sylfaen" w:cs="Sylfaen"/>
              <w:b w:val="0"/>
              <w:lang w:val="hr-BA"/>
            </w:rPr>
            <w:t xml:space="preserve"> </w:t>
          </w: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 xml:space="preserve">Union </w:t>
          </w:r>
          <w:proofErr w:type="spellStart"/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>bank</w:t>
          </w:r>
          <w:proofErr w:type="spellEnd"/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 xml:space="preserve"> d.d. Sarajevo</w:t>
          </w:r>
        </w:p>
        <w:p w14:paraId="19484598" w14:textId="77777777" w:rsidR="00895E55" w:rsidRDefault="00000000">
          <w:pPr>
            <w:pStyle w:val="firma"/>
            <w:rPr>
              <w:rFonts w:ascii="Microsoft New Tai Lue" w:hAnsi="Microsoft New Tai Lue" w:cs="Microsoft New Tai Lue"/>
              <w:b w:val="0"/>
              <w:sz w:val="16"/>
              <w:szCs w:val="16"/>
              <w:lang w:val="hr-BA"/>
            </w:rPr>
          </w:pP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 xml:space="preserve">          </w:t>
          </w:r>
          <w:r>
            <w:rPr>
              <w:rFonts w:ascii="Sylfaen" w:hAnsi="Sylfaen" w:cs="Sylfaen"/>
              <w:b w:val="0"/>
              <w:sz w:val="16"/>
              <w:szCs w:val="16"/>
              <w:lang w:val="hr-HR"/>
            </w:rPr>
            <w:t xml:space="preserve">           </w:t>
          </w:r>
          <w:r>
            <w:rPr>
              <w:rFonts w:ascii="Sylfaen" w:hAnsi="Sylfaen" w:cs="Sylfaen"/>
              <w:b w:val="0"/>
              <w:sz w:val="16"/>
              <w:szCs w:val="16"/>
              <w:lang w:val="bs-Latn-BA"/>
            </w:rPr>
            <w:t xml:space="preserve"> </w:t>
          </w:r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 xml:space="preserve">1610000036720040 Raiffeisen </w:t>
          </w:r>
          <w:proofErr w:type="spellStart"/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>bank</w:t>
          </w:r>
          <w:proofErr w:type="spellEnd"/>
          <w:r>
            <w:rPr>
              <w:rFonts w:ascii="Sylfaen" w:hAnsi="Sylfaen" w:cs="Sylfaen"/>
              <w:b w:val="0"/>
              <w:sz w:val="16"/>
              <w:szCs w:val="16"/>
              <w:lang w:val="hr-BA"/>
            </w:rPr>
            <w:t xml:space="preserve"> Sarajevo </w:t>
          </w:r>
          <w:r>
            <w:rPr>
              <w:rFonts w:ascii="Microsoft New Tai Lue" w:hAnsi="Microsoft New Tai Lue" w:cs="Microsoft New Tai Lue"/>
              <w:sz w:val="16"/>
              <w:szCs w:val="16"/>
              <w:lang w:val="hr-BA"/>
            </w:rPr>
            <w:t xml:space="preserve">   </w:t>
          </w:r>
        </w:p>
      </w:tc>
      <w:tc>
        <w:tcPr>
          <w:tcW w:w="288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04A2973D" w14:textId="77777777" w:rsidR="00895E55" w:rsidRDefault="00895E55">
          <w:pPr>
            <w:pStyle w:val="oj"/>
            <w:rPr>
              <w:rFonts w:ascii="Microsoft New Tai Lue" w:hAnsi="Microsoft New Tai Lue" w:cs="Microsoft New Tai Lue"/>
              <w:lang w:val="hr-BA"/>
            </w:rPr>
          </w:pPr>
        </w:p>
      </w:tc>
    </w:tr>
    <w:tr w:rsidR="00895E55" w14:paraId="0D4D4F25" w14:textId="77777777">
      <w:trPr>
        <w:cantSplit/>
        <w:trHeight w:val="248"/>
        <w:jc w:val="center"/>
      </w:trPr>
      <w:tc>
        <w:tcPr>
          <w:tcW w:w="1236" w:type="dxa"/>
          <w:vMerge/>
          <w:vAlign w:val="center"/>
        </w:tcPr>
        <w:p w14:paraId="04C058CC" w14:textId="77777777" w:rsidR="00895E55" w:rsidRDefault="00895E55">
          <w:pPr>
            <w:rPr>
              <w:rFonts w:ascii="Microsoft New Tai Lue" w:hAnsi="Microsoft New Tai Lue" w:cs="Microsoft New Tai Lue"/>
              <w:szCs w:val="24"/>
              <w:lang w:val="hr-BA"/>
            </w:rPr>
          </w:pPr>
        </w:p>
      </w:tc>
      <w:tc>
        <w:tcPr>
          <w:tcW w:w="5695" w:type="dxa"/>
          <w:vMerge/>
          <w:tcBorders>
            <w:right w:val="single" w:sz="4" w:space="0" w:color="auto"/>
          </w:tcBorders>
          <w:vAlign w:val="bottom"/>
        </w:tcPr>
        <w:p w14:paraId="621B4560" w14:textId="77777777" w:rsidR="00895E55" w:rsidRDefault="00895E55">
          <w:pPr>
            <w:rPr>
              <w:rFonts w:ascii="Microsoft New Tai Lue" w:hAnsi="Microsoft New Tai Lue" w:cs="Microsoft New Tai Lue"/>
              <w:szCs w:val="24"/>
              <w:lang w:val="hr-BA"/>
            </w:rPr>
          </w:pPr>
        </w:p>
      </w:tc>
      <w:tc>
        <w:tcPr>
          <w:tcW w:w="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4167B7" w14:textId="77777777" w:rsidR="00895E55" w:rsidRDefault="00000000">
          <w:pPr>
            <w:pStyle w:val="oj"/>
            <w:rPr>
              <w:rFonts w:ascii="Sylfaen" w:hAnsi="Sylfaen" w:cs="Microsoft New Tai Lue"/>
              <w:sz w:val="18"/>
              <w:szCs w:val="18"/>
              <w:lang w:val="hr-BA"/>
            </w:rPr>
          </w:pPr>
          <w:r>
            <w:rPr>
              <w:rFonts w:ascii="Sylfaen" w:hAnsi="Sylfaen" w:cs="Microsoft New Tai Lue"/>
              <w:sz w:val="18"/>
              <w:szCs w:val="18"/>
              <w:lang w:val="hr-BA"/>
            </w:rPr>
            <w:t xml:space="preserve">Vrsta </w:t>
          </w:r>
        </w:p>
      </w:tc>
      <w:tc>
        <w:tcPr>
          <w:tcW w:w="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34AA47" w14:textId="77777777" w:rsidR="00895E55" w:rsidRDefault="00000000">
          <w:pPr>
            <w:pStyle w:val="oj"/>
            <w:rPr>
              <w:rFonts w:ascii="Sylfaen" w:hAnsi="Sylfaen" w:cs="Microsoft New Tai Lue"/>
              <w:sz w:val="18"/>
              <w:szCs w:val="18"/>
              <w:lang w:val="hr-BA"/>
            </w:rPr>
          </w:pPr>
          <w:r>
            <w:rPr>
              <w:rFonts w:ascii="Sylfaen" w:hAnsi="Sylfaen" w:cs="Microsoft New Tai Lue"/>
              <w:sz w:val="18"/>
              <w:szCs w:val="18"/>
              <w:lang w:val="hr-BA"/>
            </w:rPr>
            <w:t>Izdavač</w:t>
          </w:r>
        </w:p>
      </w:tc>
      <w:tc>
        <w:tcPr>
          <w:tcW w:w="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75349F" w14:textId="77777777" w:rsidR="00895E55" w:rsidRDefault="00000000">
          <w:pPr>
            <w:pStyle w:val="oj"/>
            <w:rPr>
              <w:rFonts w:ascii="Sylfaen" w:hAnsi="Sylfaen" w:cs="Microsoft New Tai Lue"/>
              <w:sz w:val="18"/>
              <w:szCs w:val="18"/>
              <w:lang w:val="hr-BA"/>
            </w:rPr>
          </w:pPr>
          <w:r>
            <w:rPr>
              <w:rFonts w:ascii="Sylfaen" w:hAnsi="Sylfaen" w:cs="Microsoft New Tai Lue"/>
              <w:sz w:val="18"/>
              <w:szCs w:val="18"/>
              <w:lang w:val="hr-BA"/>
            </w:rPr>
            <w:t>RB</w:t>
          </w:r>
        </w:p>
      </w:tc>
      <w:tc>
        <w:tcPr>
          <w:tcW w:w="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706E88" w14:textId="77777777" w:rsidR="00895E55" w:rsidRDefault="00000000">
          <w:pPr>
            <w:pStyle w:val="oj"/>
            <w:rPr>
              <w:rFonts w:ascii="Sylfaen" w:hAnsi="Sylfaen" w:cs="Microsoft New Tai Lue"/>
              <w:sz w:val="18"/>
              <w:szCs w:val="18"/>
              <w:lang w:val="hr-BA"/>
            </w:rPr>
          </w:pPr>
          <w:r>
            <w:rPr>
              <w:rFonts w:ascii="Sylfaen" w:hAnsi="Sylfaen" w:cs="Microsoft New Tai Lue"/>
              <w:sz w:val="18"/>
              <w:szCs w:val="18"/>
              <w:lang w:val="hr-BA"/>
            </w:rPr>
            <w:t>Strana</w:t>
          </w:r>
        </w:p>
      </w:tc>
    </w:tr>
    <w:tr w:rsidR="00895E55" w14:paraId="6D8FAD33" w14:textId="77777777">
      <w:trPr>
        <w:cantSplit/>
        <w:trHeight w:val="346"/>
        <w:jc w:val="center"/>
      </w:trPr>
      <w:tc>
        <w:tcPr>
          <w:tcW w:w="1236" w:type="dxa"/>
          <w:vMerge/>
          <w:vAlign w:val="center"/>
        </w:tcPr>
        <w:p w14:paraId="69E1FC1B" w14:textId="77777777" w:rsidR="00895E55" w:rsidRDefault="00895E55">
          <w:pPr>
            <w:rPr>
              <w:rFonts w:ascii="Microsoft New Tai Lue" w:hAnsi="Microsoft New Tai Lue" w:cs="Microsoft New Tai Lue"/>
              <w:szCs w:val="24"/>
              <w:lang w:val="hr-BA"/>
            </w:rPr>
          </w:pPr>
        </w:p>
      </w:tc>
      <w:tc>
        <w:tcPr>
          <w:tcW w:w="5695" w:type="dxa"/>
          <w:vMerge/>
          <w:tcBorders>
            <w:right w:val="single" w:sz="4" w:space="0" w:color="auto"/>
          </w:tcBorders>
          <w:vAlign w:val="bottom"/>
        </w:tcPr>
        <w:p w14:paraId="1D918475" w14:textId="77777777" w:rsidR="00895E55" w:rsidRDefault="00895E55">
          <w:pPr>
            <w:rPr>
              <w:rFonts w:ascii="Microsoft New Tai Lue" w:hAnsi="Microsoft New Tai Lue" w:cs="Microsoft New Tai Lue"/>
              <w:szCs w:val="24"/>
              <w:lang w:val="hr-BA"/>
            </w:rPr>
          </w:pPr>
        </w:p>
      </w:tc>
      <w:tc>
        <w:tcPr>
          <w:tcW w:w="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933E83" w14:textId="311C1780" w:rsidR="00895E55" w:rsidRDefault="00895E55" w:rsidP="00A12222">
          <w:pPr>
            <w:pStyle w:val="naslov"/>
            <w:jc w:val="left"/>
            <w:rPr>
              <w:rFonts w:ascii="Sylfaen" w:hAnsi="Sylfaen" w:cs="Microsoft New Tai Lue"/>
              <w:b w:val="0"/>
              <w:sz w:val="18"/>
              <w:szCs w:val="18"/>
              <w:lang w:val="bs-Latn-BA"/>
            </w:rPr>
          </w:pPr>
        </w:p>
      </w:tc>
      <w:tc>
        <w:tcPr>
          <w:tcW w:w="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D228C5" w14:textId="77777777" w:rsidR="00895E55" w:rsidRDefault="00895E55">
          <w:pPr>
            <w:pStyle w:val="naslov"/>
            <w:rPr>
              <w:rFonts w:ascii="Sylfaen" w:hAnsi="Sylfaen" w:cs="Microsoft New Tai Lue"/>
              <w:b w:val="0"/>
              <w:sz w:val="18"/>
              <w:szCs w:val="18"/>
              <w:lang w:val="hr-HR"/>
            </w:rPr>
          </w:pPr>
        </w:p>
      </w:tc>
      <w:tc>
        <w:tcPr>
          <w:tcW w:w="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72C6BD" w14:textId="77777777" w:rsidR="00895E55" w:rsidRDefault="00895E55">
          <w:pPr>
            <w:pStyle w:val="naslov"/>
            <w:rPr>
              <w:rFonts w:ascii="Sylfaen" w:hAnsi="Sylfaen" w:cs="Microsoft New Tai Lue"/>
              <w:b w:val="0"/>
              <w:sz w:val="18"/>
              <w:szCs w:val="18"/>
              <w:lang w:val="bs-Latn-BA"/>
            </w:rPr>
          </w:pPr>
        </w:p>
      </w:tc>
      <w:tc>
        <w:tcPr>
          <w:tcW w:w="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3F0AD6" w14:textId="77777777" w:rsidR="00895E55" w:rsidRDefault="00000000">
          <w:pPr>
            <w:pStyle w:val="strana"/>
            <w:rPr>
              <w:rFonts w:ascii="Sylfaen" w:hAnsi="Sylfaen" w:cs="Microsoft New Tai Lue"/>
              <w:bCs w:val="0"/>
              <w:sz w:val="18"/>
              <w:szCs w:val="18"/>
              <w:lang w:val="hr-BA"/>
            </w:rPr>
          </w:pPr>
          <w:r>
            <w:rPr>
              <w:rFonts w:ascii="Sylfaen" w:hAnsi="Sylfaen" w:cs="Microsoft New Tai Lue"/>
              <w:bCs w:val="0"/>
              <w:sz w:val="18"/>
              <w:szCs w:val="18"/>
              <w:lang w:val="hr-BA"/>
            </w:rPr>
            <w:fldChar w:fldCharType="begin"/>
          </w:r>
          <w:r>
            <w:rPr>
              <w:rFonts w:ascii="Sylfaen" w:hAnsi="Sylfaen" w:cs="Microsoft New Tai Lue"/>
              <w:bCs w:val="0"/>
              <w:sz w:val="18"/>
              <w:szCs w:val="18"/>
              <w:lang w:val="hr-BA"/>
            </w:rPr>
            <w:instrText xml:space="preserve"> PAGE   \* MERGEFORMAT </w:instrText>
          </w:r>
          <w:r>
            <w:rPr>
              <w:rFonts w:ascii="Sylfaen" w:hAnsi="Sylfaen" w:cs="Microsoft New Tai Lue"/>
              <w:bCs w:val="0"/>
              <w:sz w:val="18"/>
              <w:szCs w:val="18"/>
              <w:lang w:val="hr-BA"/>
            </w:rPr>
            <w:fldChar w:fldCharType="separate"/>
          </w:r>
          <w:r>
            <w:rPr>
              <w:rFonts w:ascii="Sylfaen" w:hAnsi="Sylfaen" w:cs="Microsoft New Tai Lue"/>
              <w:bCs w:val="0"/>
              <w:sz w:val="18"/>
              <w:szCs w:val="18"/>
              <w:lang w:val="hr-BA"/>
            </w:rPr>
            <w:t>- 1 -</w:t>
          </w:r>
          <w:r>
            <w:rPr>
              <w:rFonts w:ascii="Sylfaen" w:hAnsi="Sylfaen" w:cs="Microsoft New Tai Lue"/>
              <w:bCs w:val="0"/>
              <w:sz w:val="18"/>
              <w:szCs w:val="18"/>
              <w:lang w:val="hr-BA"/>
            </w:rPr>
            <w:fldChar w:fldCharType="end"/>
          </w:r>
        </w:p>
      </w:tc>
    </w:tr>
    <w:tr w:rsidR="00895E55" w14:paraId="36C0DE0F" w14:textId="77777777">
      <w:trPr>
        <w:cantSplit/>
        <w:trHeight w:val="272"/>
        <w:jc w:val="center"/>
      </w:trPr>
      <w:tc>
        <w:tcPr>
          <w:tcW w:w="1236" w:type="dxa"/>
          <w:vMerge/>
          <w:vAlign w:val="center"/>
        </w:tcPr>
        <w:p w14:paraId="3BF4683A" w14:textId="77777777" w:rsidR="00895E55" w:rsidRDefault="00895E55">
          <w:pPr>
            <w:rPr>
              <w:rFonts w:ascii="Microsoft New Tai Lue" w:hAnsi="Microsoft New Tai Lue" w:cs="Microsoft New Tai Lue"/>
              <w:szCs w:val="24"/>
              <w:lang w:val="hr-BA"/>
            </w:rPr>
          </w:pPr>
        </w:p>
      </w:tc>
      <w:tc>
        <w:tcPr>
          <w:tcW w:w="5695" w:type="dxa"/>
          <w:vMerge/>
          <w:tcBorders>
            <w:right w:val="nil"/>
          </w:tcBorders>
          <w:vAlign w:val="bottom"/>
        </w:tcPr>
        <w:p w14:paraId="2A4F45B9" w14:textId="77777777" w:rsidR="00895E55" w:rsidRDefault="00895E55">
          <w:pPr>
            <w:rPr>
              <w:rFonts w:ascii="Microsoft New Tai Lue" w:hAnsi="Microsoft New Tai Lue" w:cs="Microsoft New Tai Lue"/>
              <w:szCs w:val="24"/>
              <w:lang w:val="hr-BA"/>
            </w:rPr>
          </w:pPr>
        </w:p>
      </w:tc>
      <w:tc>
        <w:tcPr>
          <w:tcW w:w="2889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E329D14" w14:textId="77777777" w:rsidR="00895E55" w:rsidRDefault="00895E55">
          <w:pPr>
            <w:pStyle w:val="strana"/>
            <w:rPr>
              <w:rFonts w:ascii="Microsoft New Tai Lue" w:hAnsi="Microsoft New Tai Lue" w:cs="Microsoft New Tai Lue"/>
              <w:bCs w:val="0"/>
              <w:sz w:val="20"/>
              <w:szCs w:val="20"/>
              <w:lang w:val="hr-BA"/>
            </w:rPr>
          </w:pPr>
        </w:p>
      </w:tc>
    </w:tr>
  </w:tbl>
  <w:p w14:paraId="2013BE77" w14:textId="77777777" w:rsidR="00895E55" w:rsidRDefault="00895E55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4362"/>
    <w:multiLevelType w:val="hybridMultilevel"/>
    <w:tmpl w:val="7C96FD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6013E"/>
    <w:multiLevelType w:val="hybridMultilevel"/>
    <w:tmpl w:val="3386EF3A"/>
    <w:lvl w:ilvl="0" w:tplc="313AD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3025E"/>
    <w:multiLevelType w:val="hybridMultilevel"/>
    <w:tmpl w:val="D24A1CFA"/>
    <w:lvl w:ilvl="0" w:tplc="0B12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702B"/>
    <w:multiLevelType w:val="hybridMultilevel"/>
    <w:tmpl w:val="D65C193A"/>
    <w:lvl w:ilvl="0" w:tplc="6366C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1B5C"/>
    <w:multiLevelType w:val="hybridMultilevel"/>
    <w:tmpl w:val="5E148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2631"/>
    <w:multiLevelType w:val="hybridMultilevel"/>
    <w:tmpl w:val="88D4A4FC"/>
    <w:lvl w:ilvl="0" w:tplc="E4E234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15621"/>
    <w:multiLevelType w:val="hybridMultilevel"/>
    <w:tmpl w:val="CE2E5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6059">
    <w:abstractNumId w:val="5"/>
  </w:num>
  <w:num w:numId="2" w16cid:durableId="2107529554">
    <w:abstractNumId w:val="0"/>
  </w:num>
  <w:num w:numId="3" w16cid:durableId="1431968990">
    <w:abstractNumId w:val="1"/>
  </w:num>
  <w:num w:numId="4" w16cid:durableId="1362589771">
    <w:abstractNumId w:val="4"/>
  </w:num>
  <w:num w:numId="5" w16cid:durableId="133302531">
    <w:abstractNumId w:val="6"/>
  </w:num>
  <w:num w:numId="6" w16cid:durableId="1157454748">
    <w:abstractNumId w:val="3"/>
  </w:num>
  <w:num w:numId="7" w16cid:durableId="6711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EF5797"/>
    <w:rsid w:val="000075AF"/>
    <w:rsid w:val="00020E4B"/>
    <w:rsid w:val="00023E65"/>
    <w:rsid w:val="00052540"/>
    <w:rsid w:val="00054B23"/>
    <w:rsid w:val="00080764"/>
    <w:rsid w:val="000866C8"/>
    <w:rsid w:val="000C3DE9"/>
    <w:rsid w:val="000D7CCC"/>
    <w:rsid w:val="000F0CF3"/>
    <w:rsid w:val="001219A8"/>
    <w:rsid w:val="00142E70"/>
    <w:rsid w:val="00147FF6"/>
    <w:rsid w:val="00150A4A"/>
    <w:rsid w:val="00174C18"/>
    <w:rsid w:val="0018129A"/>
    <w:rsid w:val="00193554"/>
    <w:rsid w:val="001A2188"/>
    <w:rsid w:val="001A69D6"/>
    <w:rsid w:val="001C2E2F"/>
    <w:rsid w:val="001E603E"/>
    <w:rsid w:val="0020751D"/>
    <w:rsid w:val="00212D08"/>
    <w:rsid w:val="00245AE7"/>
    <w:rsid w:val="002501D8"/>
    <w:rsid w:val="002617FE"/>
    <w:rsid w:val="00265C66"/>
    <w:rsid w:val="002758B4"/>
    <w:rsid w:val="00290AF3"/>
    <w:rsid w:val="002A0CAA"/>
    <w:rsid w:val="002C5B7F"/>
    <w:rsid w:val="002D4691"/>
    <w:rsid w:val="002D7C0A"/>
    <w:rsid w:val="002E08FF"/>
    <w:rsid w:val="00305FFE"/>
    <w:rsid w:val="003307F5"/>
    <w:rsid w:val="003315B3"/>
    <w:rsid w:val="00336FD6"/>
    <w:rsid w:val="003958E4"/>
    <w:rsid w:val="003959D4"/>
    <w:rsid w:val="003F2CC4"/>
    <w:rsid w:val="003F70F6"/>
    <w:rsid w:val="00414F1B"/>
    <w:rsid w:val="00456DF1"/>
    <w:rsid w:val="004648CA"/>
    <w:rsid w:val="00467C3F"/>
    <w:rsid w:val="004900F2"/>
    <w:rsid w:val="004A2169"/>
    <w:rsid w:val="004B5035"/>
    <w:rsid w:val="004B77E0"/>
    <w:rsid w:val="004E35CE"/>
    <w:rsid w:val="004E7D3F"/>
    <w:rsid w:val="004F3E0E"/>
    <w:rsid w:val="005079D8"/>
    <w:rsid w:val="00512B1B"/>
    <w:rsid w:val="00531845"/>
    <w:rsid w:val="005321CB"/>
    <w:rsid w:val="00561F66"/>
    <w:rsid w:val="00572237"/>
    <w:rsid w:val="00584E3B"/>
    <w:rsid w:val="005A6FED"/>
    <w:rsid w:val="005B6F24"/>
    <w:rsid w:val="005C55AF"/>
    <w:rsid w:val="005E4EC9"/>
    <w:rsid w:val="00656433"/>
    <w:rsid w:val="006600F9"/>
    <w:rsid w:val="00661BA6"/>
    <w:rsid w:val="006714BF"/>
    <w:rsid w:val="00673A5D"/>
    <w:rsid w:val="00687127"/>
    <w:rsid w:val="00692032"/>
    <w:rsid w:val="006B6219"/>
    <w:rsid w:val="006B6412"/>
    <w:rsid w:val="006C0A54"/>
    <w:rsid w:val="006C0E29"/>
    <w:rsid w:val="006C7C1D"/>
    <w:rsid w:val="00757326"/>
    <w:rsid w:val="00760FD2"/>
    <w:rsid w:val="00765AC6"/>
    <w:rsid w:val="00772D05"/>
    <w:rsid w:val="00787601"/>
    <w:rsid w:val="007A11C7"/>
    <w:rsid w:val="007D633E"/>
    <w:rsid w:val="007E39AD"/>
    <w:rsid w:val="00867589"/>
    <w:rsid w:val="00895E55"/>
    <w:rsid w:val="008E570B"/>
    <w:rsid w:val="009307C1"/>
    <w:rsid w:val="0093660A"/>
    <w:rsid w:val="00942461"/>
    <w:rsid w:val="00943431"/>
    <w:rsid w:val="0094377D"/>
    <w:rsid w:val="009466E1"/>
    <w:rsid w:val="0096314B"/>
    <w:rsid w:val="00971399"/>
    <w:rsid w:val="009A4244"/>
    <w:rsid w:val="009C4E2F"/>
    <w:rsid w:val="009D6BCF"/>
    <w:rsid w:val="009E71CF"/>
    <w:rsid w:val="009F08F8"/>
    <w:rsid w:val="00A12222"/>
    <w:rsid w:val="00A265BF"/>
    <w:rsid w:val="00A335AB"/>
    <w:rsid w:val="00A377A6"/>
    <w:rsid w:val="00A73B2A"/>
    <w:rsid w:val="00A74FA6"/>
    <w:rsid w:val="00A81E9A"/>
    <w:rsid w:val="00A8674B"/>
    <w:rsid w:val="00A95B0D"/>
    <w:rsid w:val="00AB3EEC"/>
    <w:rsid w:val="00AE6976"/>
    <w:rsid w:val="00AF3245"/>
    <w:rsid w:val="00B02031"/>
    <w:rsid w:val="00B15446"/>
    <w:rsid w:val="00B176F5"/>
    <w:rsid w:val="00B509AC"/>
    <w:rsid w:val="00B53357"/>
    <w:rsid w:val="00B635C5"/>
    <w:rsid w:val="00B658E2"/>
    <w:rsid w:val="00B70BDE"/>
    <w:rsid w:val="00B76B94"/>
    <w:rsid w:val="00B869C3"/>
    <w:rsid w:val="00BC2F6D"/>
    <w:rsid w:val="00BD061A"/>
    <w:rsid w:val="00BE08B7"/>
    <w:rsid w:val="00BE3C35"/>
    <w:rsid w:val="00BF0246"/>
    <w:rsid w:val="00C10E63"/>
    <w:rsid w:val="00C75E56"/>
    <w:rsid w:val="00CA0746"/>
    <w:rsid w:val="00CA625C"/>
    <w:rsid w:val="00CC7F50"/>
    <w:rsid w:val="00CF257C"/>
    <w:rsid w:val="00D07A9B"/>
    <w:rsid w:val="00D4048A"/>
    <w:rsid w:val="00D43736"/>
    <w:rsid w:val="00D455E1"/>
    <w:rsid w:val="00D758FB"/>
    <w:rsid w:val="00D94ED0"/>
    <w:rsid w:val="00DC3699"/>
    <w:rsid w:val="00DE78ED"/>
    <w:rsid w:val="00E14BEE"/>
    <w:rsid w:val="00E2300F"/>
    <w:rsid w:val="00E323E8"/>
    <w:rsid w:val="00E3734E"/>
    <w:rsid w:val="00E73A4D"/>
    <w:rsid w:val="00E86C06"/>
    <w:rsid w:val="00EC5C8E"/>
    <w:rsid w:val="00EC6153"/>
    <w:rsid w:val="00ED0CDB"/>
    <w:rsid w:val="00ED2DD2"/>
    <w:rsid w:val="00ED72DA"/>
    <w:rsid w:val="00EE5284"/>
    <w:rsid w:val="00EE6207"/>
    <w:rsid w:val="00F54AC4"/>
    <w:rsid w:val="00F607BA"/>
    <w:rsid w:val="00FA0A4B"/>
    <w:rsid w:val="127404DE"/>
    <w:rsid w:val="25EF5797"/>
    <w:rsid w:val="2C2870C2"/>
    <w:rsid w:val="2EE70DB5"/>
    <w:rsid w:val="40C35BF9"/>
    <w:rsid w:val="41515D1B"/>
    <w:rsid w:val="42E108C5"/>
    <w:rsid w:val="445E62AE"/>
    <w:rsid w:val="4EBC0BDA"/>
    <w:rsid w:val="588C53AF"/>
    <w:rsid w:val="65EB1EF7"/>
    <w:rsid w:val="72AF6DBA"/>
    <w:rsid w:val="7506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18D21"/>
  <w15:docId w15:val="{8AE888F9-CD0A-4336-A3D6-98818840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SimSun" w:hAnsi="Times New Roman" w:cs="Times New Roman"/>
      <w:kern w:val="2"/>
      <w:sz w:val="24"/>
      <w:lang w:val="en-US" w:eastAsia="zh-CN"/>
    </w:rPr>
  </w:style>
  <w:style w:type="paragraph" w:styleId="Naslov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andardWeb">
    <w:name w:val="Normal (Web)"/>
    <w:basedOn w:val="Normal"/>
    <w:qFormat/>
    <w:rPr>
      <w:szCs w:val="24"/>
    </w:rPr>
  </w:style>
  <w:style w:type="character" w:styleId="Naglaeno">
    <w:name w:val="Strong"/>
    <w:basedOn w:val="Zadanifontodlomka"/>
    <w:qFormat/>
    <w:rPr>
      <w:b/>
      <w:bCs/>
    </w:rPr>
  </w:style>
  <w:style w:type="paragraph" w:customStyle="1" w:styleId="firma">
    <w:name w:val="firma"/>
    <w:qFormat/>
    <w:rPr>
      <w:rFonts w:ascii="Arial" w:eastAsia="Batang" w:hAnsi="Arial" w:cs="Arial"/>
      <w:b/>
      <w:sz w:val="24"/>
      <w:szCs w:val="24"/>
      <w:lang w:val="en-US" w:eastAsia="zh-CN"/>
    </w:rPr>
  </w:style>
  <w:style w:type="paragraph" w:customStyle="1" w:styleId="razmak">
    <w:name w:val="razmak"/>
    <w:qFormat/>
    <w:pPr>
      <w:spacing w:line="170" w:lineRule="exact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naslov">
    <w:name w:val="naslov"/>
    <w:basedOn w:val="firma"/>
    <w:qFormat/>
    <w:pPr>
      <w:jc w:val="center"/>
    </w:pPr>
    <w:rPr>
      <w:rFonts w:cs="Times New Roman"/>
      <w:caps/>
    </w:rPr>
  </w:style>
  <w:style w:type="paragraph" w:customStyle="1" w:styleId="oj">
    <w:name w:val="oj"/>
    <w:qFormat/>
    <w:pPr>
      <w:jc w:val="center"/>
    </w:pPr>
    <w:rPr>
      <w:rFonts w:ascii="Arial" w:eastAsia="Batang" w:hAnsi="Arial" w:cs="Times New Roman"/>
      <w:sz w:val="24"/>
      <w:szCs w:val="24"/>
      <w:lang w:val="en-US" w:eastAsia="zh-CN"/>
    </w:rPr>
  </w:style>
  <w:style w:type="paragraph" w:customStyle="1" w:styleId="strana">
    <w:name w:val="strana"/>
    <w:qFormat/>
    <w:pPr>
      <w:jc w:val="center"/>
    </w:pPr>
    <w:rPr>
      <w:rFonts w:ascii="Arial" w:eastAsia="Batang" w:hAnsi="Arial" w:cs="Times New Roman"/>
      <w:bCs/>
      <w:sz w:val="24"/>
      <w:szCs w:val="24"/>
      <w:lang w:val="en-US" w:eastAsia="zh-CN"/>
    </w:rPr>
  </w:style>
  <w:style w:type="paragraph" w:styleId="Odlomakpopisa">
    <w:name w:val="List Paragraph"/>
    <w:basedOn w:val="Normal"/>
    <w:uiPriority w:val="99"/>
    <w:unhideWhenUsed/>
    <w:rsid w:val="00020E4B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2A0CAA"/>
    <w:pPr>
      <w:widowControl/>
      <w:jc w:val="both"/>
    </w:pPr>
    <w:rPr>
      <w:rFonts w:ascii="Tahoma" w:eastAsia="Times New Roman" w:hAnsi="Tahoma" w:cs="Tahoma"/>
      <w:kern w:val="0"/>
      <w:sz w:val="22"/>
      <w:lang w:val="hr-HR" w:eastAsia="en-US"/>
    </w:rPr>
  </w:style>
  <w:style w:type="character" w:customStyle="1" w:styleId="Tijeloteksta3Char">
    <w:name w:val="Tijelo teksta 3 Char"/>
    <w:basedOn w:val="Zadanifontodlomka"/>
    <w:link w:val="Tijeloteksta3"/>
    <w:rsid w:val="002A0CAA"/>
    <w:rPr>
      <w:rFonts w:ascii="Tahoma" w:eastAsia="Times New Roman" w:hAnsi="Tahoma" w:cs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</dc:creator>
  <cp:lastModifiedBy>Edin Bajić</cp:lastModifiedBy>
  <cp:revision>66</cp:revision>
  <cp:lastPrinted>2024-12-16T12:30:00Z</cp:lastPrinted>
  <dcterms:created xsi:type="dcterms:W3CDTF">2022-10-31T12:04:00Z</dcterms:created>
  <dcterms:modified xsi:type="dcterms:W3CDTF">2024-12-17T10:19:00Z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918A3D7133A0427E8768ECB51A50CFA2</vt:lpwstr>
  </property>
</Properties>
</file>